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5882F">
      <w:pPr>
        <w:spacing w:line="276" w:lineRule="auto"/>
        <w:ind w:firstLine="2603" w:firstLineChars="500"/>
        <w:jc w:val="both"/>
        <w:rPr>
          <w:rStyle w:val="10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0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  <w:t>M960屏幕测试仪</w:t>
      </w:r>
    </w:p>
    <w:p w14:paraId="699C05B7">
      <w:pPr>
        <w:spacing w:line="276" w:lineRule="auto"/>
        <w:ind w:left="209"/>
        <w:jc w:val="center"/>
        <w:rPr>
          <w:rStyle w:val="10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0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</w:rPr>
        <w:t>产品手册</w:t>
      </w:r>
    </w:p>
    <w:p w14:paraId="48E3AC9F">
      <w:pPr>
        <w:spacing w:line="276" w:lineRule="auto"/>
        <w:ind w:left="101"/>
        <w:jc w:val="center"/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</w:rPr>
        <w:t>V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  <w:t>2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</w:rPr>
        <w:t>.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  <w:t>0</w:t>
      </w:r>
    </w:p>
    <w:p w14:paraId="1C07389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462020" cy="2729230"/>
            <wp:effectExtent l="0" t="0" r="5080" b="1397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67C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9BC67F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3FF1685">
      <w:pPr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035685" cy="1133475"/>
            <wp:effectExtent l="0" t="0" r="12065" b="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014730" cy="1179195"/>
            <wp:effectExtent l="0" t="0" r="13970" b="190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058545" cy="1158875"/>
            <wp:effectExtent l="0" t="0" r="8255" b="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1121410" cy="1229360"/>
            <wp:effectExtent l="0" t="0" r="2540" b="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B69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9984DFE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4AEBA01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深圳市宇成兴科技有限公司</w:t>
      </w:r>
    </w:p>
    <w:p w14:paraId="0CA2054C">
      <w:pP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深圳龙华区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日海智能科技园4栋3楼</w:t>
      </w:r>
    </w:p>
    <w:p w14:paraId="578065BC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服务热线：0755-23221950</w:t>
      </w:r>
    </w:p>
    <w:p w14:paraId="166D6C6D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图片仅供参考，外观具体以实物为准。</w:t>
      </w:r>
    </w:p>
    <w:p w14:paraId="50431C31">
      <w:pPr>
        <w:pStyle w:val="3"/>
        <w:bidi w:val="0"/>
        <w:ind w:firstLine="3844" w:firstLineChars="120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</w:rPr>
        <w:t>目录</w:t>
      </w:r>
    </w:p>
    <w:p w14:paraId="1573FBB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1.1</w:t>
      </w:r>
      <w:r>
        <w:rPr>
          <w:rFonts w:hint="eastAsia" w:ascii="思源黑体 CN Normal" w:hAnsi="思源黑体 CN Normal" w:eastAsia="思源黑体 CN Normal" w:cs="思源黑体 CN Normal"/>
        </w:rPr>
        <w:t>产品优势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.......................................................................4 </w:t>
      </w:r>
    </w:p>
    <w:p w14:paraId="59A96015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</w:rPr>
        <w:t>产品主要功能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  <w:lang w:val="en-US" w:eastAsia="zh-CN"/>
        </w:rPr>
        <w:t>菜单说明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.................................................5</w:t>
      </w:r>
    </w:p>
    <w:p w14:paraId="529BE383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2.1</w:t>
      </w:r>
      <w:r>
        <w:rPr>
          <w:rFonts w:hint="eastAsia" w:ascii="思源黑体 CN Normal" w:hAnsi="思源黑体 CN Normal" w:eastAsia="思源黑体 CN Normal" w:cs="思源黑体 CN Normal"/>
        </w:rPr>
        <w:t>按键说明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.......................................................................7</w:t>
      </w:r>
    </w:p>
    <w:p w14:paraId="76078CDF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2.2</w:t>
      </w:r>
      <w:r>
        <w:rPr>
          <w:rFonts w:hint="eastAsia" w:ascii="思源黑体 CN Normal" w:hAnsi="思源黑体 CN Normal" w:eastAsia="思源黑体 CN Normal" w:cs="思源黑体 CN Normal"/>
          <w:color w:val="auto"/>
          <w:lang w:val="en-US" w:eastAsia="zh-CN"/>
        </w:rPr>
        <w:t>排线</w:t>
      </w:r>
      <w:r>
        <w:rPr>
          <w:rFonts w:hint="eastAsia" w:ascii="思源黑体 CN Normal" w:hAnsi="思源黑体 CN Normal" w:eastAsia="思源黑体 CN Normal" w:cs="思源黑体 CN Normal"/>
          <w:color w:val="auto"/>
        </w:rPr>
        <w:t>连接示</w:t>
      </w:r>
      <w:r>
        <w:rPr>
          <w:rFonts w:hint="eastAsia" w:ascii="思源黑体 CN Normal" w:hAnsi="思源黑体 CN Normal" w:eastAsia="思源黑体 CN Normal" w:cs="思源黑体 CN Normal"/>
          <w:color w:val="auto"/>
          <w:lang w:val="en-US" w:eastAsia="zh-CN"/>
        </w:rPr>
        <w:t>意</w:t>
      </w:r>
      <w:r>
        <w:rPr>
          <w:rFonts w:hint="eastAsia" w:ascii="思源黑体 CN Normal" w:hAnsi="思源黑体 CN Normal" w:eastAsia="思源黑体 CN Normal" w:cs="思源黑体 CN Normal"/>
          <w:color w:val="auto"/>
        </w:rPr>
        <w:t>图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............................................................8</w:t>
      </w:r>
    </w:p>
    <w:p w14:paraId="2708B9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3.</w:t>
      </w:r>
      <w:r>
        <w:rPr>
          <w:rFonts w:hint="eastAsia" w:ascii="思源黑体 CN Normal" w:hAnsi="思源黑体 CN Normal" w:eastAsia="思源黑体 CN Normal" w:cs="思源黑体 CN Normal"/>
        </w:rPr>
        <w:t>M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960</w:t>
      </w:r>
      <w:r>
        <w:rPr>
          <w:rFonts w:hint="eastAsia" w:ascii="思源黑体 CN Normal" w:hAnsi="思源黑体 CN Normal" w:eastAsia="思源黑体 CN Normal" w:cs="思源黑体 CN Normal"/>
        </w:rPr>
        <w:t>测试仪开关机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.........................................................9</w:t>
      </w:r>
    </w:p>
    <w:p w14:paraId="54C3A545">
      <w:pPr>
        <w:pStyle w:val="4"/>
        <w:bidi w:val="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</w:rPr>
        <w:t>屏幕显示测试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..................................................................11 </w:t>
      </w:r>
    </w:p>
    <w:p w14:paraId="6A35C43B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5.</w:t>
      </w:r>
      <w:r>
        <w:rPr>
          <w:rFonts w:hint="eastAsia" w:ascii="思源黑体 CN Normal" w:hAnsi="思源黑体 CN Normal" w:eastAsia="思源黑体 CN Normal" w:cs="思源黑体 CN Normal"/>
        </w:rPr>
        <w:t>触摸划线测试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..................................................................13</w:t>
      </w:r>
    </w:p>
    <w:p w14:paraId="16D42055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6.亮度循环.........................................................................14</w:t>
      </w:r>
    </w:p>
    <w:p w14:paraId="125A06E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7.原彩修复.........................................................................15</w:t>
      </w:r>
    </w:p>
    <w:p w14:paraId="3374DD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8.APP升级.........................................................................16</w:t>
      </w:r>
    </w:p>
    <w:p w14:paraId="3799D441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9.产品规格及包装............................................................. 18</w:t>
      </w:r>
    </w:p>
    <w:p w14:paraId="00B426AC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10.保修与非保修条例........................................................19</w:t>
      </w:r>
    </w:p>
    <w:p w14:paraId="03F91C15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11.</w:t>
      </w:r>
      <w:r>
        <w:rPr>
          <w:rFonts w:hint="eastAsia" w:ascii="思源黑体 CN Normal" w:hAnsi="思源黑体 CN Normal" w:eastAsia="思源黑体 CN Normal" w:cs="思源黑体 CN Normal"/>
        </w:rPr>
        <w:t>注意事项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.......................................................................20</w:t>
      </w:r>
    </w:p>
    <w:p w14:paraId="3A4B5644">
      <w:pPr>
        <w:rPr>
          <w:rFonts w:hint="default"/>
          <w:lang w:val="en-US"/>
        </w:rPr>
      </w:pPr>
    </w:p>
    <w:p w14:paraId="22ADFA6C">
      <w:pPr>
        <w:pStyle w:val="4"/>
        <w:bidi w:val="0"/>
        <w:rPr>
          <w:rFonts w:hint="default"/>
          <w:lang w:val="en-US" w:eastAsia="zh-CN"/>
        </w:rPr>
      </w:pPr>
    </w:p>
    <w:p w14:paraId="0D9E0FE3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1583B6F7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61A7260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AB6EB8F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051783D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6F271611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产品优势：</w:t>
      </w:r>
    </w:p>
    <w:p w14:paraId="63308BA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1.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支持eDP(ALP-DP)+mipi+QSPI接口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eDP全速信号点屏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；</w:t>
      </w:r>
    </w:p>
    <w:p w14:paraId="70F0FCF6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2.兼容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OLED屏、TFT屏、原装屏、组装屏、压缩屏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的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显示和触摸测试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；</w:t>
      </w:r>
    </w:p>
    <w:p w14:paraId="33FF35F8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产品内置电压电流采集，实时监控屏幕功耗； </w:t>
      </w:r>
    </w:p>
    <w:p w14:paraId="297C3C73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测试盒内置多重过流过压监控； </w:t>
      </w:r>
    </w:p>
    <w:p w14:paraId="383A89F3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5.</w:t>
      </w: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画面自定义</w:t>
      </w: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；</w:t>
      </w:r>
    </w:p>
    <w:p w14:paraId="2E9D427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6.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苹果系列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原彩修复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  <w:t>；</w:t>
      </w:r>
    </w:p>
    <w:p w14:paraId="24DFFAD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7.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支持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APP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升级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  <w:t>；</w:t>
      </w:r>
    </w:p>
    <w:p w14:paraId="1D7C123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8.亮度循环；</w:t>
      </w:r>
    </w:p>
    <w:p w14:paraId="44A77C6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9.刷新率测试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；</w:t>
      </w:r>
    </w:p>
    <w:p w14:paraId="2C62100B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10.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液晶IC型号读取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；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1B8B1185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11.屏幕测试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型号齐全，更新速度快。</w:t>
      </w:r>
    </w:p>
    <w:p w14:paraId="4723593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7E5351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产品主要功能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菜单说明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：</w:t>
      </w:r>
    </w:p>
    <w:p w14:paraId="6476B8F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086475" cy="8354060"/>
            <wp:effectExtent l="0" t="0" r="0" b="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69025" cy="5666740"/>
            <wp:effectExtent l="0" t="0" r="0" b="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344E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</w:p>
    <w:p w14:paraId="2C22E9B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23C18F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767070" cy="5020945"/>
            <wp:effectExtent l="0" t="0" r="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87C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按键说明：</w:t>
      </w:r>
    </w:p>
    <w:p w14:paraId="1EBD97A7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6D7876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bookmarkStart w:id="0" w:name="_GoBack"/>
      <w:bookmarkEnd w:id="0"/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上电后短按:亮度循环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待机及上电状态长按3秒筛选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程序</w:t>
      </w:r>
    </w:p>
    <w:p w14:paraId="635F54D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K2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待机及上电状态长按3秒:切换LCD+TP/LCD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刷新率</w:t>
      </w:r>
    </w:p>
    <w:p w14:paraId="37A361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K3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待机及上电状态长按3秒:HAND(手动)/AUTO(自动)</w:t>
      </w:r>
    </w:p>
    <w:p w14:paraId="6F8086E0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上翻：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待机状态短按:上电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上电后短按:上翻切换图片</w:t>
      </w:r>
    </w:p>
    <w:p w14:paraId="1E00132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下翻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待机状态短按:上电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上电后短按:下翻切换图片</w:t>
      </w:r>
    </w:p>
    <w:p w14:paraId="233E1C5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kern w:val="2"/>
          <w:sz w:val="24"/>
          <w:szCs w:val="24"/>
          <w:lang w:val="en-US" w:eastAsia="zh-CN" w:bidi="ar-SA"/>
        </w:rPr>
        <w:t>2.2排线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连接示意图：</w:t>
      </w:r>
    </w:p>
    <w:p w14:paraId="7F8BF6D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</w:p>
    <w:p w14:paraId="0B88D69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48DF576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63E32D2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1852D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04865" cy="4527550"/>
            <wp:effectExtent l="0" t="0" r="0" b="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9E5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E76055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66B3E6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3 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960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测试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盒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开关机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</w:p>
    <w:p w14:paraId="50006AE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开机：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插上DC电源线，切换“Power Switch”至“ON“状态即可开启M960测试盒电源。</w:t>
      </w:r>
    </w:p>
    <w:p w14:paraId="1265D15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测试盒自带屏幕正常点亮工作后即可成功开机。</w:t>
      </w:r>
    </w:p>
    <w:p w14:paraId="602D734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关机：切换“Power Switch”到“OFF“状态即可关闭M960测试盒电源，拔出电源线即可。</w:t>
      </w:r>
    </w:p>
    <w:p w14:paraId="1887015E">
      <w:pPr>
        <w:widowControl w:val="0"/>
        <w:numPr>
          <w:ilvl w:val="0"/>
          <w:numId w:val="0"/>
        </w:numPr>
        <w:ind w:leftChars="0" w:firstLine="420" w:firstLineChars="0"/>
        <w:jc w:val="both"/>
        <w:rPr>
          <w:rFonts w:ascii="宋体" w:hAnsi="宋体" w:eastAsia="宋体" w:cs="宋体"/>
          <w:sz w:val="24"/>
          <w:szCs w:val="24"/>
        </w:rPr>
      </w:pPr>
    </w:p>
    <w:p w14:paraId="7FEE5CD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</w:p>
    <w:p w14:paraId="57EE6E1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089650" cy="3320415"/>
            <wp:effectExtent l="0" t="0" r="0" b="0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2BD3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458D831C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2D5ECCC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4 屏幕显示测</w:t>
      </w:r>
    </w:p>
    <w:p w14:paraId="0E4C3369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249035" cy="6790055"/>
            <wp:effectExtent l="0" t="0" r="0" b="0"/>
            <wp:docPr id="24" name="图片 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6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4C2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第一步：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测试前准备：“待测屏幕”对应转接⼩板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转接排线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（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eDP转板需要连接写了eDP字母的排线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）</w:t>
      </w:r>
    </w:p>
    <w:p w14:paraId="1C302AD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78B9151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第二步：扣上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屏幕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单击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开关键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，点击 “上翻，下翻”切换测试画面查看效果。</w:t>
      </w:r>
    </w:p>
    <w:p w14:paraId="1067877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第三步：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熄灭屏幕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单击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“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开关键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”，即可熄灭屏幕。</w:t>
      </w:r>
    </w:p>
    <w:p w14:paraId="1A145EA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第四步：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重复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以上步骤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可继续测试下一片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屏幕</w:t>
      </w:r>
    </w:p>
    <w:p w14:paraId="2A302FF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备注：切换程序：屏幕未上电状态，点击小屏内上键图标，进行切换</w:t>
      </w:r>
    </w:p>
    <w:p w14:paraId="7D43956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9A6E43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 触摸划线测试</w:t>
      </w:r>
    </w:p>
    <w:p w14:paraId="568F5FA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42330" cy="4220845"/>
            <wp:effectExtent l="0" t="0" r="0" b="0"/>
            <wp:docPr id="33" name="图片 3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DE1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第一步：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“待测屏幕”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点亮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后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点击“上翻，下翻”可正常切换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到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触摸划线测试界面</w:t>
      </w:r>
    </w:p>
    <w:p w14:paraId="3A5A8DD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第二步：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手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指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划线测试屏幕功能</w:t>
      </w:r>
    </w:p>
    <w:p w14:paraId="2D96262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E90D0F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742E62F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0156E9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C9D2634">
      <w:pPr>
        <w:widowControl w:val="0"/>
        <w:numPr>
          <w:ilvl w:val="0"/>
          <w:numId w:val="0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6 亮度循环功能 </w:t>
      </w:r>
    </w:p>
    <w:p w14:paraId="1F1E8E31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短按K1键或轻触亮度循环标志为亮度测试功能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36440" cy="4833620"/>
            <wp:effectExtent l="0" t="0" r="0" b="0"/>
            <wp:docPr id="26" name="图片 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176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屏幕原彩修复</w:t>
      </w:r>
    </w:p>
    <w:p w14:paraId="2D0D5EBE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256655" cy="4429125"/>
            <wp:effectExtent l="0" t="0" r="0" b="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5B4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第一步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扣上需要读写屏幕对应的小板排线，识别程序后，点击返回键，进入主菜单</w:t>
      </w:r>
    </w:p>
    <w:p w14:paraId="7B8378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53D2603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第二步：点击原彩修复图标</w:t>
      </w:r>
    </w:p>
    <w:p w14:paraId="1E89F6E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CD4433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第三步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点击读取方式，读取方式有LCD/I2C/PC三种方式，可单击上下翻按键进行切换，PC方式需要连接上位机操作</w:t>
      </w:r>
    </w:p>
    <w:p w14:paraId="40A56D2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选好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读取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方式后，扣上需要读取原彩的屏幕，点击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读取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按钮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读取成功，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屏幕下方会显示“Read Original Color OK!”</w:t>
      </w:r>
    </w:p>
    <w:p w14:paraId="0DC7B59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8C3775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第四步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取下读取原彩的屏幕，扣上需要写入原彩的屏幕，点击写入按钮，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烧录成功，屏幕下方会显示 “Write Original Color OK!”</w:t>
      </w:r>
    </w:p>
    <w:p w14:paraId="1A75DA4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60446BC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8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 APP在线升级功能</w:t>
      </w:r>
    </w:p>
    <w:p w14:paraId="656AEABA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58FF0A2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宇成兴助手APP在线升级：安装包获取</w:t>
      </w:r>
    </w:p>
    <w:p w14:paraId="7B4E0A94">
      <w:pPr>
        <w:widowControl w:val="0"/>
        <w:numPr>
          <w:ilvl w:val="0"/>
          <w:numId w:val="1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登录宇成兴官网中文网址下载：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fldChar w:fldCharType="begin"/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instrText xml:space="preserve"> HYPERLINK "http://www.ycxbest.com/M960.html" </w:instrTex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http://www.ycxbest.com/M960.html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fldChar w:fldCharType="end"/>
      </w:r>
    </w:p>
    <w:p w14:paraId="721539FD">
      <w:pPr>
        <w:ind w:firstLine="420" w:firstLineChars="200"/>
        <w:jc w:val="both"/>
        <w:rPr>
          <w:rFonts w:hint="eastAsia"/>
          <w:sz w:val="21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t>English website：</w:t>
      </w: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fldChar w:fldCharType="begin"/>
      </w: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instrText xml:space="preserve"> HYPERLINK "http://www.ycxbest.com/M960.html" </w:instrText>
      </w: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fldChar w:fldCharType="separate"/>
      </w:r>
      <w:r>
        <w:rPr>
          <w:rStyle w:val="9"/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t>www.ycxbest.com/en/M960.html</w:t>
      </w: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fldChar w:fldCharType="end"/>
      </w:r>
    </w:p>
    <w:p w14:paraId="02172910">
      <w:pPr>
        <w:jc w:val="both"/>
      </w:pPr>
      <w:r>
        <w:drawing>
          <wp:inline distT="0" distB="0" distL="114300" distR="114300">
            <wp:extent cx="5262245" cy="29337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E04F">
      <w:pPr>
        <w:jc w:val="both"/>
      </w:pPr>
      <w:r>
        <w:drawing>
          <wp:inline distT="0" distB="0" distL="114300" distR="114300">
            <wp:extent cx="5263515" cy="2929890"/>
            <wp:effectExtent l="0" t="0" r="1333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8BE4">
      <w:pPr>
        <w:jc w:val="both"/>
        <w:rPr>
          <w:rFonts w:hint="default"/>
          <w:sz w:val="21"/>
          <w:szCs w:val="24"/>
          <w:lang w:val="en-US" w:eastAsia="zh-CN"/>
        </w:rPr>
      </w:pPr>
    </w:p>
    <w:p w14:paraId="1B0C90D5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DE7076C">
      <w:pPr>
        <w:widowControl w:val="0"/>
        <w:numPr>
          <w:ilvl w:val="0"/>
          <w:numId w:val="1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安装视频和文档教程同上链接下载</w:t>
      </w:r>
    </w:p>
    <w:p w14:paraId="2DD9501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安装成功后，点击登录，设备开机后，连接电脑开始升级更新。</w:t>
      </w:r>
    </w:p>
    <w:p w14:paraId="1BA8EF6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（详细教程请下载安装文档和视频）</w:t>
      </w:r>
    </w:p>
    <w:p w14:paraId="483C93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</w:p>
    <w:p w14:paraId="50EBAE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产品规格及包装</w:t>
      </w:r>
    </w:p>
    <w:p w14:paraId="3B634AF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751195" cy="3244850"/>
            <wp:effectExtent l="0" t="0" r="0" b="0"/>
            <wp:docPr id="31" name="图片 3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70D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产品参数： </w:t>
      </w:r>
    </w:p>
    <w:p w14:paraId="1819551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产 品 型 号： 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960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142BE6C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材 质： 铝合金 </w:t>
      </w:r>
    </w:p>
    <w:p w14:paraId="0728BEA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颜 色：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黑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色 </w:t>
      </w:r>
    </w:p>
    <w:p w14:paraId="79F09A2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供 电 电 源：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DC12V—1.5A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4144403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电 源 接 口：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D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C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接口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17D7701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工 作 温 度： 25℃~85℃ </w:t>
      </w:r>
    </w:p>
    <w:p w14:paraId="1D4562F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工 作 湿 度： &lt;90%RH </w:t>
      </w:r>
    </w:p>
    <w:p w14:paraId="694A7DB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产 品 尺 寸： 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0mm*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90.8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mm*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21.7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mm</w:t>
      </w:r>
    </w:p>
    <w:p w14:paraId="318B955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M960裸机重量：285g ±10g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301A6B4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存储温湿度：-30 °C ~ 85 °C &lt;90%RH</w:t>
      </w:r>
    </w:p>
    <w:p w14:paraId="7507A13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749EF2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包 装 清 单： 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960测试盒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、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D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C充电线</w:t>
      </w:r>
    </w:p>
    <w:p w14:paraId="3CA67B5F"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231916"/>
          <w:kern w:val="0"/>
          <w:sz w:val="24"/>
          <w:szCs w:val="24"/>
          <w:lang w:val="en-US" w:eastAsia="zh-CN" w:bidi="ar"/>
        </w:rPr>
        <w:t>*以上例出的包装清单仅供参考，请以实际装箱清单为准</w:t>
      </w:r>
    </w:p>
    <w:p w14:paraId="158FBA9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86432D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10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保修与非保修条例</w:t>
      </w:r>
    </w:p>
    <w:p w14:paraId="1E211DB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保修条例：</w:t>
      </w:r>
    </w:p>
    <w:p w14:paraId="004F8349">
      <w:pPr>
        <w:widowControl w:val="0"/>
        <w:numPr>
          <w:ilvl w:val="0"/>
          <w:numId w:val="2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自您签收次日起7日内，本产品出现性能故障，经由点我司售后服务中心检测确定， 可免费享受退换货或维修服务 </w:t>
      </w:r>
    </w:p>
    <w:p w14:paraId="6683CC43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自您签收次日起8日-15日内，本产品出现性能故障，经由我司售后服务中心检测确定，可免费享受换货或维修服务</w:t>
      </w:r>
    </w:p>
    <w:p w14:paraId="0209D76E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自您签收次日起1年内，本产品出现性能故障，经由我司售后服务中心检测确认，可免费享受维修服务 </w:t>
      </w:r>
    </w:p>
    <w:p w14:paraId="30C62B34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非保修条例: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1.未经本公司许可，消费者自行拆卸、维修、误用、改动或保管不当造成的机器故障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          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2.不正确的使用非本产品配件，或撕毁、涂改标贴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3.己超过三包有效期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</w:t>
      </w:r>
    </w:p>
    <w:p w14:paraId="34BD86A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因自然灾害或不可抗力造成的损坏 </w:t>
      </w:r>
    </w:p>
    <w:p w14:paraId="132AE99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4.5.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超出我司规定电压外的充电器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 xml:space="preserve">，造成设备损坏 </w:t>
      </w:r>
    </w:p>
    <w:p w14:paraId="7D9EF0D5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*在法律允许范围内，解释权归宇成兴电子科技有限公司所有</w:t>
      </w:r>
    </w:p>
    <w:p w14:paraId="4F0EDA6B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EF9CAB5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注意事项</w:t>
      </w:r>
    </w:p>
    <w:p w14:paraId="573C0A8B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1.确认供电电压与设备的额定电压匹配再接入测试盒 </w:t>
      </w:r>
    </w:p>
    <w:p w14:paraId="71C2B299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2.请使用原厂配制的充电线</w:t>
      </w:r>
    </w:p>
    <w:p w14:paraId="3AD8042D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BE6E49A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其他注意事项：</w:t>
      </w:r>
    </w:p>
    <w:p w14:paraId="099B4081">
      <w:pPr>
        <w:widowControl w:val="0"/>
        <w:numPr>
          <w:ilvl w:val="0"/>
          <w:numId w:val="3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本设备请勿在高温，潮湿环境下使用，以免减少设备的使用寿命或造成损伤 </w:t>
      </w:r>
    </w:p>
    <w:p w14:paraId="1FC43A0C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设备输入输出接口有明确的标识及规格，使用过程中请勿接错接口 </w:t>
      </w:r>
    </w:p>
    <w:p w14:paraId="1A337789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请勿拆卸本设备，以造成设备损坏及影响测试效果 </w:t>
      </w:r>
    </w:p>
    <w:p w14:paraId="2A9ABBCD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请定期清理本设备长期积累的尘埃及异物，保持设备清洁 </w:t>
      </w:r>
    </w:p>
    <w:p w14:paraId="6837A02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5.不得使产品接受机械性冲击</w:t>
      </w:r>
    </w:p>
    <w:p w14:paraId="1AF7AC3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5C395AC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2B3FF1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39A4D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2640DFFB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YaHei-Identity-H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5061C8"/>
    <w:multiLevelType w:val="singleLevel"/>
    <w:tmpl w:val="125061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8703D52"/>
    <w:multiLevelType w:val="singleLevel"/>
    <w:tmpl w:val="18703D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8D4A779"/>
    <w:multiLevelType w:val="singleLevel"/>
    <w:tmpl w:val="38D4A7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zNjY2NTkxYTA0YWE2YWUzMmI4MjhiNTFhMjk3MDMifQ=="/>
  </w:docVars>
  <w:rsids>
    <w:rsidRoot w:val="0BAE7658"/>
    <w:rsid w:val="000374F3"/>
    <w:rsid w:val="014F0167"/>
    <w:rsid w:val="0150509E"/>
    <w:rsid w:val="020A29E6"/>
    <w:rsid w:val="0874005D"/>
    <w:rsid w:val="09893CBF"/>
    <w:rsid w:val="0B645826"/>
    <w:rsid w:val="0B977E46"/>
    <w:rsid w:val="0BAE7658"/>
    <w:rsid w:val="0CA1391D"/>
    <w:rsid w:val="101064EF"/>
    <w:rsid w:val="10734559"/>
    <w:rsid w:val="119966CF"/>
    <w:rsid w:val="129C1CBF"/>
    <w:rsid w:val="13DF54E7"/>
    <w:rsid w:val="1466223F"/>
    <w:rsid w:val="16D75F0D"/>
    <w:rsid w:val="180003D9"/>
    <w:rsid w:val="1841415F"/>
    <w:rsid w:val="1A295A30"/>
    <w:rsid w:val="1A4741EE"/>
    <w:rsid w:val="1B204829"/>
    <w:rsid w:val="1B5E7D2F"/>
    <w:rsid w:val="1D134876"/>
    <w:rsid w:val="1D996E00"/>
    <w:rsid w:val="1E2F19B5"/>
    <w:rsid w:val="21604208"/>
    <w:rsid w:val="21C36522"/>
    <w:rsid w:val="21C40CF8"/>
    <w:rsid w:val="22406D07"/>
    <w:rsid w:val="23D8675A"/>
    <w:rsid w:val="23EA349E"/>
    <w:rsid w:val="24DC59A2"/>
    <w:rsid w:val="255942D7"/>
    <w:rsid w:val="25D1393A"/>
    <w:rsid w:val="2745448A"/>
    <w:rsid w:val="28CD49A5"/>
    <w:rsid w:val="295C29C8"/>
    <w:rsid w:val="2B375081"/>
    <w:rsid w:val="2D9E6BDE"/>
    <w:rsid w:val="2DFB2A63"/>
    <w:rsid w:val="2F3B2685"/>
    <w:rsid w:val="31480E89"/>
    <w:rsid w:val="36BD002D"/>
    <w:rsid w:val="37F00FD4"/>
    <w:rsid w:val="39295EF6"/>
    <w:rsid w:val="3A834DD1"/>
    <w:rsid w:val="3AA16BF0"/>
    <w:rsid w:val="3B63281D"/>
    <w:rsid w:val="3CB97892"/>
    <w:rsid w:val="3E512CFF"/>
    <w:rsid w:val="3EBB73F9"/>
    <w:rsid w:val="41F069FE"/>
    <w:rsid w:val="43536E26"/>
    <w:rsid w:val="448E3087"/>
    <w:rsid w:val="4C1031D9"/>
    <w:rsid w:val="4CB2778A"/>
    <w:rsid w:val="4F237103"/>
    <w:rsid w:val="508219E1"/>
    <w:rsid w:val="51804554"/>
    <w:rsid w:val="52856DF5"/>
    <w:rsid w:val="53522E64"/>
    <w:rsid w:val="553F1072"/>
    <w:rsid w:val="594C3365"/>
    <w:rsid w:val="5A3F7A77"/>
    <w:rsid w:val="5A995D31"/>
    <w:rsid w:val="5C9E23FB"/>
    <w:rsid w:val="5D7F43D2"/>
    <w:rsid w:val="5DAC1D34"/>
    <w:rsid w:val="621E09B6"/>
    <w:rsid w:val="67F30806"/>
    <w:rsid w:val="682808EE"/>
    <w:rsid w:val="695814A6"/>
    <w:rsid w:val="6A9B6BC6"/>
    <w:rsid w:val="6AC875C7"/>
    <w:rsid w:val="6F025D42"/>
    <w:rsid w:val="70044EC2"/>
    <w:rsid w:val="70091DE5"/>
    <w:rsid w:val="70650038"/>
    <w:rsid w:val="707623C5"/>
    <w:rsid w:val="71D203C6"/>
    <w:rsid w:val="735342BD"/>
    <w:rsid w:val="736D59EA"/>
    <w:rsid w:val="73856FAA"/>
    <w:rsid w:val="73E51917"/>
    <w:rsid w:val="73E67832"/>
    <w:rsid w:val="75D20AA7"/>
    <w:rsid w:val="767501F9"/>
    <w:rsid w:val="78087702"/>
    <w:rsid w:val="7B124975"/>
    <w:rsid w:val="7C453E42"/>
    <w:rsid w:val="7C90654D"/>
    <w:rsid w:val="7E0A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fontstyle01"/>
    <w:basedOn w:val="8"/>
    <w:autoRedefine/>
    <w:qFormat/>
    <w:uiPriority w:val="0"/>
    <w:rPr>
      <w:rFonts w:hint="default" w:ascii="MicrosoftYaHei-Identity-H" w:hAnsi="MicrosoftYaHei-Identity-H"/>
      <w:color w:val="231916"/>
      <w:sz w:val="60"/>
      <w:szCs w:val="6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1695</Words>
  <Characters>2899</Characters>
  <Lines>0</Lines>
  <Paragraphs>0</Paragraphs>
  <TotalTime>0</TotalTime>
  <ScaleCrop>false</ScaleCrop>
  <LinksUpToDate>false</LinksUpToDate>
  <CharactersWithSpaces>3309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2023-03-01T02:56:00Z</dcterms:created>
  <dc:creator>admin</dc:creator>
  <cp:lastModifiedBy>Jam</cp:lastModifiedBy>
  <dcterms:modified xsi:type="dcterms:W3CDTF">2025-06-11T09:19:38Z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710EDC56916D47A28565E0B6BB0AF1A7_13</vt:lpwstr>
  </property>
  <property fmtid="{D5CDD505-2E9C-101B-9397-08002B2CF9AE}" pid="4" name="KSOTemplateDocerSaveRecord">
    <vt:lpwstr>eyJoZGlkIjoiYWE4YjA2OTBmNzg2M2FlY2ZhMDhiOGI3ZDg1YzE0ZWEiLCJ1c2VySWQiOiI3MDE2MTkxMDgifQ==</vt:lpwstr>
  </property>
</Properties>
</file>